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7C8D" w14:textId="10FC869C" w:rsidR="00C414F7" w:rsidRDefault="00C414F7" w:rsidP="00C414F7">
      <w:pPr>
        <w:pStyle w:val="PKTpunkt"/>
        <w:spacing w:line="276" w:lineRule="auto"/>
        <w:ind w:left="0" w:firstLine="0"/>
        <w:contextualSpacing/>
        <w:jc w:val="right"/>
        <w:rPr>
          <w:rFonts w:ascii="Arial" w:eastAsia="Times" w:hAnsi="Arial"/>
          <w:b/>
          <w:bCs w:val="0"/>
          <w:szCs w:val="24"/>
        </w:rPr>
      </w:pPr>
      <w:bookmarkStart w:id="0" w:name="_Hlk29737640"/>
      <w:r w:rsidRPr="00E2558E">
        <w:rPr>
          <w:rFonts w:ascii="Arial" w:eastAsia="Times" w:hAnsi="Arial"/>
          <w:b/>
          <w:bCs w:val="0"/>
          <w:szCs w:val="24"/>
        </w:rPr>
        <w:t xml:space="preserve">Załącznik nr </w:t>
      </w:r>
      <w:r>
        <w:rPr>
          <w:rFonts w:ascii="Arial" w:eastAsia="Times" w:hAnsi="Arial"/>
          <w:b/>
          <w:bCs w:val="0"/>
          <w:szCs w:val="24"/>
        </w:rPr>
        <w:t>3</w:t>
      </w:r>
      <w:r w:rsidRPr="00E2558E">
        <w:rPr>
          <w:rFonts w:ascii="Arial" w:eastAsia="Times" w:hAnsi="Arial"/>
          <w:b/>
          <w:bCs w:val="0"/>
          <w:szCs w:val="24"/>
        </w:rPr>
        <w:t xml:space="preserve"> do </w:t>
      </w:r>
      <w:r>
        <w:rPr>
          <w:rFonts w:ascii="Arial" w:eastAsia="Times" w:hAnsi="Arial"/>
          <w:b/>
          <w:bCs w:val="0"/>
          <w:szCs w:val="24"/>
        </w:rPr>
        <w:t>Formularza ofertowego</w:t>
      </w:r>
    </w:p>
    <w:p w14:paraId="18FF0976" w14:textId="77777777" w:rsidR="00C414F7" w:rsidRPr="00E2558E" w:rsidRDefault="00C414F7" w:rsidP="00C414F7">
      <w:pPr>
        <w:pStyle w:val="PKTpunkt"/>
        <w:spacing w:line="276" w:lineRule="auto"/>
        <w:ind w:left="0" w:firstLine="0"/>
        <w:contextualSpacing/>
        <w:jc w:val="right"/>
        <w:rPr>
          <w:rFonts w:ascii="Arial" w:eastAsia="Times" w:hAnsi="Arial"/>
          <w:b/>
          <w:bCs w:val="0"/>
          <w:szCs w:val="24"/>
        </w:rPr>
      </w:pPr>
    </w:p>
    <w:bookmarkEnd w:id="0"/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4"/>
      </w:tblGrid>
      <w:tr w:rsidR="00C414F7" w:rsidRPr="00E2558E" w14:paraId="627B6E91" w14:textId="77777777" w:rsidTr="002225CB">
        <w:trPr>
          <w:trHeight w:val="878"/>
        </w:trPr>
        <w:tc>
          <w:tcPr>
            <w:tcW w:w="9564" w:type="dxa"/>
            <w:shd w:val="clear" w:color="auto" w:fill="FFFFCC"/>
            <w:vAlign w:val="center"/>
          </w:tcPr>
          <w:p w14:paraId="0B1ABE59" w14:textId="77777777" w:rsidR="00C414F7" w:rsidRDefault="00C414F7" w:rsidP="003C1B64">
            <w:pPr>
              <w:pStyle w:val="PKTpunkt"/>
              <w:contextualSpacing/>
              <w:jc w:val="center"/>
              <w:rPr>
                <w:rFonts w:ascii="Arial" w:hAnsi="Arial"/>
                <w:b/>
                <w:bCs w:val="0"/>
                <w:szCs w:val="24"/>
                <w:lang w:eastAsia="en-US"/>
              </w:rPr>
            </w:pPr>
            <w:r w:rsidRPr="00E2558E">
              <w:rPr>
                <w:rFonts w:ascii="Arial" w:hAnsi="Arial"/>
                <w:bCs w:val="0"/>
                <w:szCs w:val="24"/>
              </w:rPr>
              <w:br w:type="page"/>
            </w:r>
            <w:r w:rsidRPr="00F21A47">
              <w:rPr>
                <w:rFonts w:ascii="Arial" w:hAnsi="Arial"/>
                <w:b/>
                <w:bCs w:val="0"/>
                <w:szCs w:val="24"/>
                <w:lang w:eastAsia="en-US"/>
              </w:rPr>
              <w:t>OŚWIADCZENIE WYKONAWCY</w:t>
            </w:r>
          </w:p>
          <w:p w14:paraId="0C66E568" w14:textId="0C6FE32D" w:rsidR="00C414F7" w:rsidRPr="00E2558E" w:rsidRDefault="00C414F7" w:rsidP="00C414F7">
            <w:pPr>
              <w:pStyle w:val="PKTpunkt"/>
              <w:contextualSpacing/>
              <w:jc w:val="center"/>
              <w:rPr>
                <w:rFonts w:ascii="Arial" w:hAnsi="Arial"/>
                <w:b/>
                <w:bCs w:val="0"/>
                <w:szCs w:val="24"/>
                <w:lang w:eastAsia="en-US"/>
              </w:rPr>
            </w:pPr>
            <w:r w:rsidRPr="00F21A47">
              <w:rPr>
                <w:rFonts w:ascii="Arial" w:hAnsi="Arial"/>
                <w:b/>
                <w:bCs w:val="0"/>
                <w:szCs w:val="24"/>
                <w:lang w:eastAsia="en-US"/>
              </w:rPr>
              <w:t xml:space="preserve">w zakresie wymogów </w:t>
            </w:r>
            <w:proofErr w:type="spellStart"/>
            <w:r w:rsidRPr="00F21A47">
              <w:rPr>
                <w:rFonts w:ascii="Arial" w:hAnsi="Arial"/>
                <w:b/>
                <w:bCs w:val="0"/>
                <w:szCs w:val="24"/>
                <w:lang w:eastAsia="en-US"/>
              </w:rPr>
              <w:t>cyberbezpieczeństwa</w:t>
            </w:r>
            <w:proofErr w:type="spellEnd"/>
          </w:p>
        </w:tc>
      </w:tr>
    </w:tbl>
    <w:p w14:paraId="344D9BD3" w14:textId="77777777" w:rsidR="00C414F7" w:rsidRPr="00E2558E" w:rsidRDefault="00C414F7" w:rsidP="00C414F7">
      <w:pPr>
        <w:contextualSpacing/>
        <w:rPr>
          <w:sz w:val="24"/>
          <w:szCs w:val="24"/>
        </w:rPr>
      </w:pPr>
    </w:p>
    <w:p w14:paraId="205FBDC1" w14:textId="537B7FDF" w:rsidR="00C414F7" w:rsidRPr="00DF2C67" w:rsidRDefault="00C414F7" w:rsidP="00C414F7">
      <w:pPr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Na potrzeby </w:t>
      </w:r>
      <w:r w:rsidR="002225CB">
        <w:rPr>
          <w:sz w:val="24"/>
          <w:szCs w:val="24"/>
        </w:rPr>
        <w:t xml:space="preserve">zapytania ofertowego </w:t>
      </w:r>
      <w:r w:rsidR="002225CB">
        <w:rPr>
          <w:b/>
          <w:bCs/>
        </w:rPr>
        <w:t>12/</w:t>
      </w:r>
      <w:proofErr w:type="spellStart"/>
      <w:r w:rsidR="002225CB">
        <w:rPr>
          <w:b/>
          <w:bCs/>
        </w:rPr>
        <w:t>CAS</w:t>
      </w:r>
      <w:proofErr w:type="spellEnd"/>
      <w:r w:rsidR="002225CB">
        <w:rPr>
          <w:b/>
          <w:bCs/>
        </w:rPr>
        <w:t>/2026</w:t>
      </w:r>
      <w:r w:rsidRPr="00DF2C67">
        <w:rPr>
          <w:sz w:val="24"/>
          <w:szCs w:val="24"/>
        </w:rPr>
        <w:t xml:space="preserve"> pn.:</w:t>
      </w:r>
    </w:p>
    <w:p w14:paraId="13FF4F43" w14:textId="77777777" w:rsidR="00C414F7" w:rsidRPr="00D47ABC" w:rsidRDefault="00C414F7" w:rsidP="00C414F7">
      <w:pPr>
        <w:contextualSpacing/>
        <w:rPr>
          <w:rFonts w:eastAsiaTheme="majorEastAsia"/>
          <w:b/>
          <w:bCs/>
          <w:caps/>
          <w:spacing w:val="10"/>
          <w:sz w:val="24"/>
          <w:szCs w:val="28"/>
          <w:lang w:eastAsia="en-US"/>
        </w:rPr>
      </w:pPr>
    </w:p>
    <w:p w14:paraId="73FFD6B3" w14:textId="22653C72" w:rsidR="00C414F7" w:rsidRDefault="002225CB" w:rsidP="00C414F7">
      <w:pPr>
        <w:contextualSpacing/>
        <w:rPr>
          <w:b/>
          <w:bCs/>
          <w:i/>
          <w:iCs/>
        </w:rPr>
      </w:pPr>
      <w:r>
        <w:rPr>
          <w:b/>
          <w:bCs/>
          <w:i/>
          <w:iCs/>
        </w:rPr>
        <w:t xml:space="preserve">Dostawa urządzeń drukujących, przenośnych drukarek termicznych oraz materiałów eksploatacyjnych na potrzeby realizacji Programu Certyfikacji Akademii Siatkarskich </w:t>
      </w:r>
      <w:proofErr w:type="spellStart"/>
      <w:r>
        <w:rPr>
          <w:b/>
          <w:bCs/>
          <w:i/>
          <w:iCs/>
        </w:rPr>
        <w:t>CAS</w:t>
      </w:r>
      <w:proofErr w:type="spellEnd"/>
      <w:r>
        <w:rPr>
          <w:b/>
          <w:bCs/>
          <w:i/>
          <w:iCs/>
        </w:rPr>
        <w:t xml:space="preserve"> 2026.</w:t>
      </w:r>
    </w:p>
    <w:p w14:paraId="5B4E7522" w14:textId="77777777" w:rsidR="002225CB" w:rsidRPr="00D47ABC" w:rsidRDefault="002225CB" w:rsidP="00C414F7">
      <w:pPr>
        <w:contextualSpacing/>
        <w:rPr>
          <w:rFonts w:eastAsiaTheme="majorEastAsia"/>
          <w:b/>
          <w:bCs/>
          <w:caps/>
          <w:spacing w:val="10"/>
          <w:sz w:val="24"/>
          <w:szCs w:val="28"/>
          <w:lang w:eastAsia="en-US"/>
        </w:rPr>
      </w:pPr>
    </w:p>
    <w:p w14:paraId="38DC8099" w14:textId="59932AE6" w:rsidR="00C414F7" w:rsidRPr="00D47ABC" w:rsidRDefault="00C414F7" w:rsidP="00C414F7">
      <w:pPr>
        <w:contextualSpacing/>
        <w:rPr>
          <w:rFonts w:eastAsiaTheme="majorEastAsia"/>
          <w:b/>
          <w:bCs/>
          <w:caps/>
          <w:spacing w:val="10"/>
          <w:sz w:val="24"/>
          <w:szCs w:val="28"/>
          <w:lang w:eastAsia="en-US"/>
        </w:rPr>
      </w:pPr>
    </w:p>
    <w:p w14:paraId="33332F58" w14:textId="560750C7" w:rsidR="00C414F7" w:rsidRPr="00DF2C67" w:rsidRDefault="00C414F7" w:rsidP="00C414F7">
      <w:pPr>
        <w:rPr>
          <w:sz w:val="24"/>
          <w:szCs w:val="24"/>
        </w:rPr>
      </w:pPr>
      <w:r w:rsidRPr="00DF2C67">
        <w:rPr>
          <w:sz w:val="24"/>
          <w:szCs w:val="24"/>
        </w:rPr>
        <w:t xml:space="preserve">Działając w imieniu i na rzecz Wykonawcy, w odpowiedzi na </w:t>
      </w:r>
      <w:r w:rsidR="002225CB">
        <w:rPr>
          <w:sz w:val="24"/>
          <w:szCs w:val="24"/>
        </w:rPr>
        <w:t>zapytanie ofertowe</w:t>
      </w:r>
      <w:r w:rsidRPr="00DF2C67">
        <w:rPr>
          <w:sz w:val="24"/>
          <w:szCs w:val="24"/>
        </w:rPr>
        <w:t xml:space="preserve">, niniejszym </w:t>
      </w:r>
      <w:r w:rsidRPr="00DF2C67">
        <w:rPr>
          <w:b/>
          <w:bCs/>
          <w:sz w:val="24"/>
          <w:szCs w:val="24"/>
        </w:rPr>
        <w:t>oświadczam, że</w:t>
      </w:r>
      <w:r w:rsidRPr="00DF2C67">
        <w:rPr>
          <w:sz w:val="24"/>
          <w:szCs w:val="24"/>
        </w:rPr>
        <w:t>:</w:t>
      </w:r>
    </w:p>
    <w:p w14:paraId="4DAC06A1" w14:textId="32910D6F" w:rsidR="00C414F7" w:rsidRPr="00DF2C67" w:rsidRDefault="00C414F7" w:rsidP="00C414F7">
      <w:pPr>
        <w:pStyle w:val="Akapitzlist"/>
        <w:numPr>
          <w:ilvl w:val="0"/>
          <w:numId w:val="4"/>
        </w:numPr>
        <w:spacing w:line="276" w:lineRule="auto"/>
        <w:ind w:left="284" w:hanging="284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Oferowane w ramach niniejszego </w:t>
      </w:r>
      <w:r w:rsidR="002225CB">
        <w:rPr>
          <w:sz w:val="24"/>
          <w:szCs w:val="24"/>
        </w:rPr>
        <w:t>zapytania</w:t>
      </w:r>
      <w:r w:rsidRPr="00DF2C67">
        <w:rPr>
          <w:sz w:val="24"/>
          <w:szCs w:val="24"/>
        </w:rPr>
        <w:t xml:space="preserve"> produkty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, usługi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oraz procesy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(zgodnie z definicją w rozporządzeniu Parlamentu Europejskiego </w:t>
      </w:r>
      <w:r>
        <w:rPr>
          <w:sz w:val="24"/>
          <w:szCs w:val="24"/>
        </w:rPr>
        <w:br/>
      </w:r>
      <w:r w:rsidRPr="00DF2C67">
        <w:rPr>
          <w:sz w:val="24"/>
          <w:szCs w:val="24"/>
        </w:rPr>
        <w:t xml:space="preserve">i Rady (UE) 2019/881 z dnia 17 kwietnia 2019 r. w sprawie </w:t>
      </w:r>
      <w:proofErr w:type="spellStart"/>
      <w:r w:rsidRPr="00DF2C67">
        <w:rPr>
          <w:sz w:val="24"/>
          <w:szCs w:val="24"/>
        </w:rPr>
        <w:t>ENISA</w:t>
      </w:r>
      <w:proofErr w:type="spellEnd"/>
      <w:r w:rsidRPr="00DF2C67">
        <w:rPr>
          <w:sz w:val="24"/>
          <w:szCs w:val="24"/>
        </w:rPr>
        <w:t xml:space="preserve">) spełniają wszystkie kryteria bezpieczeństwa określone przez Zamawiającego w </w:t>
      </w:r>
      <w:proofErr w:type="spellStart"/>
      <w:r w:rsidR="002225CB">
        <w:rPr>
          <w:sz w:val="24"/>
          <w:szCs w:val="24"/>
        </w:rPr>
        <w:t>Zapytamiu</w:t>
      </w:r>
      <w:proofErr w:type="spellEnd"/>
      <w:r w:rsidR="002225CB">
        <w:rPr>
          <w:sz w:val="24"/>
          <w:szCs w:val="24"/>
        </w:rPr>
        <w:t xml:space="preserve"> </w:t>
      </w:r>
      <w:proofErr w:type="spellStart"/>
      <w:r w:rsidR="002225CB">
        <w:rPr>
          <w:sz w:val="24"/>
          <w:szCs w:val="24"/>
        </w:rPr>
        <w:t>ofetowym</w:t>
      </w:r>
      <w:proofErr w:type="spellEnd"/>
      <w:r w:rsidRPr="00DF2C67">
        <w:rPr>
          <w:sz w:val="24"/>
          <w:szCs w:val="24"/>
        </w:rPr>
        <w:t>.</w:t>
      </w:r>
    </w:p>
    <w:p w14:paraId="5B872926" w14:textId="77777777" w:rsidR="00C414F7" w:rsidRPr="00DF2C67" w:rsidRDefault="00C414F7" w:rsidP="00C414F7">
      <w:pPr>
        <w:pStyle w:val="Akapitzlist"/>
        <w:numPr>
          <w:ilvl w:val="0"/>
          <w:numId w:val="4"/>
        </w:numPr>
        <w:spacing w:line="276" w:lineRule="auto"/>
        <w:ind w:left="284" w:hanging="284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Oferowane produkty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, usługi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oraz procesy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</w:t>
      </w:r>
      <w:r w:rsidRPr="00DF2C67">
        <w:rPr>
          <w:b/>
          <w:bCs/>
          <w:sz w:val="24"/>
          <w:szCs w:val="24"/>
        </w:rPr>
        <w:t>NIE OBEJMUJĄ</w:t>
      </w:r>
      <w:r w:rsidRPr="00DF2C67">
        <w:rPr>
          <w:sz w:val="24"/>
          <w:szCs w:val="24"/>
        </w:rPr>
        <w:t>:</w:t>
      </w:r>
    </w:p>
    <w:p w14:paraId="6B428EC3" w14:textId="77777777" w:rsidR="00C414F7" w:rsidRPr="00DF2C67" w:rsidRDefault="00C414F7" w:rsidP="00C414F7">
      <w:pPr>
        <w:pStyle w:val="Akapitzlist"/>
        <w:numPr>
          <w:ilvl w:val="0"/>
          <w:numId w:val="5"/>
        </w:numPr>
        <w:spacing w:line="276" w:lineRule="auto"/>
        <w:ind w:left="567" w:hanging="283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rozwiązań wskazanych w rekomendacji Pełnomocnika Rządu </w:t>
      </w:r>
      <w:r w:rsidRPr="00DF2C67">
        <w:rPr>
          <w:sz w:val="24"/>
          <w:szCs w:val="24"/>
        </w:rPr>
        <w:br/>
        <w:t xml:space="preserve">ds. </w:t>
      </w:r>
      <w:proofErr w:type="spellStart"/>
      <w:r w:rsidRPr="00DF2C67">
        <w:rPr>
          <w:sz w:val="24"/>
          <w:szCs w:val="24"/>
        </w:rPr>
        <w:t>Cyberbezpieczeństwa</w:t>
      </w:r>
      <w:proofErr w:type="spellEnd"/>
      <w:r w:rsidRPr="00DF2C67">
        <w:rPr>
          <w:sz w:val="24"/>
          <w:szCs w:val="24"/>
        </w:rPr>
        <w:t xml:space="preserve">, o której mowa w art. 33 ust. 4 ustawy z dnia </w:t>
      </w:r>
      <w:r>
        <w:rPr>
          <w:sz w:val="24"/>
          <w:szCs w:val="24"/>
        </w:rPr>
        <w:br/>
      </w:r>
      <w:r w:rsidRPr="00DF2C67">
        <w:rPr>
          <w:sz w:val="24"/>
          <w:szCs w:val="24"/>
        </w:rPr>
        <w:t xml:space="preserve">5 lipca 2018 r. o krajowym systemie </w:t>
      </w:r>
      <w:proofErr w:type="spellStart"/>
      <w:r w:rsidRPr="00DF2C67">
        <w:rPr>
          <w:sz w:val="24"/>
          <w:szCs w:val="24"/>
        </w:rPr>
        <w:t>cyberbezpieczeństwa</w:t>
      </w:r>
      <w:proofErr w:type="spellEnd"/>
      <w:r w:rsidRPr="00DF2C67">
        <w:rPr>
          <w:sz w:val="24"/>
          <w:szCs w:val="24"/>
        </w:rPr>
        <w:t xml:space="preserve">, stwierdzającej ich negatywny wpływ na podstawowy interes bezpieczeństwa państwa </w:t>
      </w:r>
      <w:r>
        <w:rPr>
          <w:sz w:val="24"/>
          <w:szCs w:val="24"/>
        </w:rPr>
        <w:br/>
      </w:r>
      <w:r w:rsidRPr="00DF2C67">
        <w:rPr>
          <w:sz w:val="24"/>
          <w:szCs w:val="24"/>
        </w:rPr>
        <w:t xml:space="preserve">(podstawa odrzucenia oferty z art. 226 ust. 1 pkt 17 ustawy </w:t>
      </w:r>
      <w:proofErr w:type="spellStart"/>
      <w:r w:rsidRPr="00DF2C67">
        <w:rPr>
          <w:sz w:val="24"/>
          <w:szCs w:val="24"/>
        </w:rPr>
        <w:t>Pzp</w:t>
      </w:r>
      <w:proofErr w:type="spellEnd"/>
      <w:r w:rsidRPr="00DF2C67">
        <w:rPr>
          <w:sz w:val="24"/>
          <w:szCs w:val="24"/>
        </w:rPr>
        <w:t>);</w:t>
      </w:r>
    </w:p>
    <w:p w14:paraId="736BC79F" w14:textId="77777777" w:rsidR="00C414F7" w:rsidRPr="00DF2C67" w:rsidRDefault="00C414F7" w:rsidP="00C414F7">
      <w:pPr>
        <w:pStyle w:val="Akapitzlist"/>
        <w:numPr>
          <w:ilvl w:val="0"/>
          <w:numId w:val="5"/>
        </w:numPr>
        <w:spacing w:line="276" w:lineRule="auto"/>
        <w:ind w:left="567" w:hanging="283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produktów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, których typ został określony w decyzji w sprawie uznania dostawcy za dostawcę wysokiego ryzyka, ani usług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lub procesów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określonych w tej decyzji, wydanej na podstawie art. 67b ust. 15 ustawy </w:t>
      </w:r>
      <w:r>
        <w:rPr>
          <w:sz w:val="24"/>
          <w:szCs w:val="24"/>
        </w:rPr>
        <w:br/>
      </w:r>
      <w:r w:rsidRPr="00DF2C67">
        <w:rPr>
          <w:sz w:val="24"/>
          <w:szCs w:val="24"/>
        </w:rPr>
        <w:t xml:space="preserve">o krajowym systemie </w:t>
      </w:r>
      <w:proofErr w:type="spellStart"/>
      <w:r w:rsidRPr="00DF2C67">
        <w:rPr>
          <w:sz w:val="24"/>
          <w:szCs w:val="24"/>
        </w:rPr>
        <w:t>cyberbezpieczeństwa</w:t>
      </w:r>
      <w:proofErr w:type="spellEnd"/>
      <w:r w:rsidRPr="00DF2C67">
        <w:rPr>
          <w:sz w:val="24"/>
          <w:szCs w:val="24"/>
        </w:rPr>
        <w:t xml:space="preserve"> (podstawa odrzucenia oferty </w:t>
      </w:r>
      <w:r>
        <w:rPr>
          <w:sz w:val="24"/>
          <w:szCs w:val="24"/>
        </w:rPr>
        <w:br/>
      </w:r>
      <w:r w:rsidRPr="00DF2C67">
        <w:rPr>
          <w:sz w:val="24"/>
          <w:szCs w:val="24"/>
        </w:rPr>
        <w:t xml:space="preserve">z art. 226 ust. 1 pkt 19 ustawy </w:t>
      </w:r>
      <w:proofErr w:type="spellStart"/>
      <w:r w:rsidRPr="00DF2C67">
        <w:rPr>
          <w:sz w:val="24"/>
          <w:szCs w:val="24"/>
        </w:rPr>
        <w:t>Pzp</w:t>
      </w:r>
      <w:proofErr w:type="spellEnd"/>
      <w:r w:rsidRPr="00DF2C67">
        <w:rPr>
          <w:sz w:val="24"/>
          <w:szCs w:val="24"/>
        </w:rPr>
        <w:t>).</w:t>
      </w:r>
    </w:p>
    <w:p w14:paraId="08D6177A" w14:textId="77777777" w:rsidR="00C414F7" w:rsidRPr="00DF2C67" w:rsidRDefault="00C414F7" w:rsidP="00C414F7">
      <w:pPr>
        <w:pStyle w:val="Akapitzlist"/>
        <w:numPr>
          <w:ilvl w:val="0"/>
          <w:numId w:val="4"/>
        </w:numPr>
        <w:spacing w:line="276" w:lineRule="auto"/>
        <w:ind w:left="284" w:hanging="284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Zobowiązuję się do realizacji zamówienia wyłącznie przy użyciu bezpiecznych produktów, usług i procesów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 xml:space="preserve"> zgodnych z powyższym oświadczeniem przez cały okres trwania umowy.</w:t>
      </w:r>
    </w:p>
    <w:p w14:paraId="184F486A" w14:textId="77777777" w:rsidR="00C414F7" w:rsidRPr="00DF2C67" w:rsidRDefault="00C414F7" w:rsidP="00C414F7">
      <w:pPr>
        <w:pStyle w:val="Akapitzlist"/>
        <w:numPr>
          <w:ilvl w:val="0"/>
          <w:numId w:val="4"/>
        </w:numPr>
        <w:spacing w:line="276" w:lineRule="auto"/>
        <w:ind w:left="284" w:hanging="284"/>
        <w:contextualSpacing/>
        <w:rPr>
          <w:sz w:val="24"/>
          <w:szCs w:val="24"/>
        </w:rPr>
      </w:pPr>
      <w:r w:rsidRPr="00DF2C67">
        <w:rPr>
          <w:sz w:val="24"/>
          <w:szCs w:val="24"/>
        </w:rPr>
        <w:t xml:space="preserve">Integralną część niniejszego oświadczenia stanowi poniższy wykaz oferowanych rozwiązań </w:t>
      </w:r>
      <w:proofErr w:type="spellStart"/>
      <w:r w:rsidRPr="00DF2C67">
        <w:rPr>
          <w:sz w:val="24"/>
          <w:szCs w:val="24"/>
        </w:rPr>
        <w:t>ICT</w:t>
      </w:r>
      <w:proofErr w:type="spellEnd"/>
      <w:r w:rsidRPr="00DF2C67">
        <w:rPr>
          <w:sz w:val="24"/>
          <w:szCs w:val="24"/>
        </w:rPr>
        <w:t>:</w:t>
      </w:r>
    </w:p>
    <w:p w14:paraId="3499BA9D" w14:textId="77777777" w:rsidR="00C414F7" w:rsidRPr="00DF2C67" w:rsidRDefault="00C414F7" w:rsidP="00C414F7">
      <w:pPr>
        <w:rPr>
          <w:sz w:val="24"/>
          <w:szCs w:val="24"/>
        </w:rPr>
      </w:pPr>
      <w:r w:rsidRPr="00DF2C67">
        <w:rPr>
          <w:sz w:val="24"/>
          <w:szCs w:val="24"/>
        </w:rPr>
        <w:br w:type="page"/>
      </w:r>
    </w:p>
    <w:p w14:paraId="0898E40B" w14:textId="77777777" w:rsidR="00C414F7" w:rsidRPr="00DF2C67" w:rsidRDefault="00C414F7" w:rsidP="00C414F7">
      <w:pPr>
        <w:rPr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05"/>
        <w:gridCol w:w="2736"/>
        <w:gridCol w:w="1722"/>
        <w:gridCol w:w="2122"/>
        <w:gridCol w:w="2055"/>
      </w:tblGrid>
      <w:tr w:rsidR="00C414F7" w:rsidRPr="00DF2C67" w14:paraId="47B871BE" w14:textId="77777777" w:rsidTr="003C1B64">
        <w:trPr>
          <w:tblHeader/>
        </w:trPr>
        <w:tc>
          <w:tcPr>
            <w:tcW w:w="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26A7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Lp.</w:t>
            </w:r>
          </w:p>
        </w:tc>
        <w:tc>
          <w:tcPr>
            <w:tcW w:w="1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4B866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Rodzaj elementu (Produkt/ Usługa/</w:t>
            </w:r>
            <w:r w:rsidRPr="00DF2C67">
              <w:rPr>
                <w:sz w:val="24"/>
                <w:szCs w:val="24"/>
              </w:rPr>
              <w:br/>
              <w:t xml:space="preserve">Proces </w:t>
            </w:r>
            <w:proofErr w:type="spellStart"/>
            <w:r w:rsidRPr="00DF2C67">
              <w:rPr>
                <w:sz w:val="24"/>
                <w:szCs w:val="24"/>
              </w:rPr>
              <w:t>ICT</w:t>
            </w:r>
            <w:proofErr w:type="spellEnd"/>
            <w:r w:rsidRPr="00DF2C67">
              <w:rPr>
                <w:sz w:val="24"/>
                <w:szCs w:val="24"/>
              </w:rPr>
              <w:t>)</w:t>
            </w:r>
          </w:p>
        </w:tc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2F1E8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 xml:space="preserve">Nazwa handlowa </w:t>
            </w:r>
            <w:r w:rsidRPr="00DF2C67">
              <w:rPr>
                <w:sz w:val="24"/>
                <w:szCs w:val="24"/>
              </w:rPr>
              <w:br/>
              <w:t>i model rozwiązania</w:t>
            </w:r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0462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Nazwa producenta/ podmiotu odpowiedzialnego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FF8CC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 xml:space="preserve">Wersja oprogramowania/ środowisko </w:t>
            </w:r>
            <w:r>
              <w:rPr>
                <w:sz w:val="24"/>
                <w:szCs w:val="24"/>
              </w:rPr>
              <w:br/>
            </w:r>
            <w:r w:rsidRPr="00DF2C67">
              <w:rPr>
                <w:sz w:val="24"/>
                <w:szCs w:val="24"/>
              </w:rPr>
              <w:t>(jeśli dotyczy)</w:t>
            </w:r>
          </w:p>
        </w:tc>
      </w:tr>
      <w:tr w:rsidR="00C414F7" w:rsidRPr="00DF2C67" w14:paraId="7499F571" w14:textId="77777777" w:rsidTr="003C1B64">
        <w:tc>
          <w:tcPr>
            <w:tcW w:w="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05261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1.</w:t>
            </w:r>
          </w:p>
        </w:tc>
        <w:tc>
          <w:tcPr>
            <w:tcW w:w="1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0A3C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8612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5E6B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D0EB4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</w:tr>
      <w:tr w:rsidR="00C414F7" w:rsidRPr="00DF2C67" w14:paraId="41A5755E" w14:textId="77777777" w:rsidTr="003C1B64">
        <w:tc>
          <w:tcPr>
            <w:tcW w:w="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D92D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2.</w:t>
            </w:r>
          </w:p>
        </w:tc>
        <w:tc>
          <w:tcPr>
            <w:tcW w:w="1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6731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CA674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AA04F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4CD52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</w:tr>
      <w:tr w:rsidR="00C414F7" w:rsidRPr="00DF2C67" w14:paraId="42968335" w14:textId="77777777" w:rsidTr="003C1B64">
        <w:tc>
          <w:tcPr>
            <w:tcW w:w="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461EF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3.</w:t>
            </w:r>
          </w:p>
        </w:tc>
        <w:tc>
          <w:tcPr>
            <w:tcW w:w="1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BC94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860CA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1C4C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4D33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</w:tr>
      <w:tr w:rsidR="00C414F7" w:rsidRPr="00DF2C67" w14:paraId="5025A8D4" w14:textId="77777777" w:rsidTr="003C1B64">
        <w:tc>
          <w:tcPr>
            <w:tcW w:w="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4E64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sz w:val="24"/>
                <w:szCs w:val="24"/>
              </w:rPr>
            </w:pPr>
            <w:r w:rsidRPr="00DF2C67">
              <w:rPr>
                <w:sz w:val="24"/>
                <w:szCs w:val="24"/>
              </w:rPr>
              <w:t>…</w:t>
            </w:r>
          </w:p>
        </w:tc>
        <w:tc>
          <w:tcPr>
            <w:tcW w:w="1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0668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2807A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80BF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2CA3F" w14:textId="77777777" w:rsidR="00C414F7" w:rsidRPr="00DF2C67" w:rsidRDefault="00C414F7" w:rsidP="003C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  <w:sz w:val="24"/>
                <w:szCs w:val="24"/>
              </w:rPr>
            </w:pPr>
          </w:p>
        </w:tc>
      </w:tr>
    </w:tbl>
    <w:p w14:paraId="4FCAB3F7" w14:textId="77777777" w:rsidR="00C414F7" w:rsidRPr="00DF2C67" w:rsidRDefault="00C414F7" w:rsidP="00C414F7">
      <w:pPr>
        <w:rPr>
          <w:sz w:val="24"/>
          <w:szCs w:val="24"/>
        </w:rPr>
      </w:pPr>
    </w:p>
    <w:p w14:paraId="30A58199" w14:textId="2C3F34C9" w:rsidR="00BF3CDB" w:rsidRDefault="00BF3CDB">
      <w:pPr>
        <w:spacing w:after="120" w:line="264" w:lineRule="auto"/>
      </w:pPr>
    </w:p>
    <w:sectPr w:rsidR="00BF3CDB">
      <w:headerReference w:type="default" r:id="rId7"/>
      <w:footerReference w:type="default" r:id="rId8"/>
      <w:pgSz w:w="12240" w:h="15840"/>
      <w:pgMar w:top="2700" w:right="1440" w:bottom="1600" w:left="1440" w:header="5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EAAE" w14:textId="77777777" w:rsidR="00E64871" w:rsidRDefault="00E64871">
      <w:r>
        <w:separator/>
      </w:r>
    </w:p>
  </w:endnote>
  <w:endnote w:type="continuationSeparator" w:id="0">
    <w:p w14:paraId="36A018E4" w14:textId="77777777" w:rsidR="00E64871" w:rsidRDefault="00E6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49B" w14:textId="77777777" w:rsidR="007C7480" w:rsidRDefault="00000000">
    <w:pPr>
      <w:ind w:left="-720" w:right="-720"/>
      <w:jc w:val="center"/>
    </w:pPr>
    <w:r>
      <w:rPr>
        <w:noProof/>
      </w:rPr>
      <w:drawing>
        <wp:inline distT="0" distB="0" distL="0" distR="0" wp14:anchorId="6C1730D8" wp14:editId="50B9AD07">
          <wp:extent cx="7010400" cy="523875"/>
          <wp:effectExtent l="0" t="0" r="0" b="0"/>
          <wp:docPr id="18698574" name="stopka" descr="MSiT, Fundacja Siatkarska Polska – dane adresowe" title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AA6C" w14:textId="77777777" w:rsidR="00E64871" w:rsidRDefault="00E64871">
      <w:r>
        <w:separator/>
      </w:r>
    </w:p>
  </w:footnote>
  <w:footnote w:type="continuationSeparator" w:id="0">
    <w:p w14:paraId="7810D565" w14:textId="77777777" w:rsidR="00E64871" w:rsidRDefault="00E64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B535" w14:textId="77777777" w:rsidR="007C7480" w:rsidRDefault="00000000">
    <w:pPr>
      <w:pBdr>
        <w:bottom w:val="single" w:sz="12" w:space="8" w:color="1F3864"/>
      </w:pBdr>
      <w:ind w:left="-720" w:right="-720"/>
      <w:jc w:val="center"/>
    </w:pPr>
    <w:r>
      <w:rPr>
        <w:noProof/>
      </w:rPr>
      <w:drawing>
        <wp:inline distT="0" distB="0" distL="0" distR="0" wp14:anchorId="289E96E8" wp14:editId="67100185">
          <wp:extent cx="1781175" cy="904875"/>
          <wp:effectExtent l="0" t="0" r="0" b="0"/>
          <wp:docPr id="98361057" name="logo" descr="Certyfikacja Akademii Siatkarskich" title="Logo 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B8729FD8"/>
    <w:lvl w:ilvl="0" w:tplc="8B7473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173F"/>
    <w:multiLevelType w:val="hybridMultilevel"/>
    <w:tmpl w:val="5EF40DDA"/>
    <w:lvl w:ilvl="0" w:tplc="AD228C16">
      <w:start w:val="1"/>
      <w:numFmt w:val="upperRoman"/>
      <w:lvlText w:val="%1."/>
      <w:lvlJc w:val="left"/>
      <w:pPr>
        <w:ind w:left="862" w:hanging="720"/>
      </w:pPr>
      <w:rPr>
        <w:b/>
        <w:bCs/>
        <w:sz w:val="24"/>
        <w:szCs w:val="24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</w:lvl>
    <w:lvl w:ilvl="3" w:tplc="A872A240">
      <w:start w:val="1"/>
      <w:numFmt w:val="decimal"/>
      <w:lvlText w:val="%4."/>
      <w:lvlJc w:val="left"/>
      <w:pPr>
        <w:ind w:left="4188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257002"/>
    <w:multiLevelType w:val="hybridMultilevel"/>
    <w:tmpl w:val="76728DFE"/>
    <w:lvl w:ilvl="0" w:tplc="041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2DE01A8B"/>
    <w:multiLevelType w:val="hybridMultilevel"/>
    <w:tmpl w:val="D9C4F054"/>
    <w:lvl w:ilvl="0" w:tplc="5D3C5274">
      <w:start w:val="1"/>
      <w:numFmt w:val="bullet"/>
      <w:lvlText w:val="●"/>
      <w:lvlJc w:val="left"/>
      <w:pPr>
        <w:ind w:left="720" w:hanging="360"/>
      </w:pPr>
    </w:lvl>
    <w:lvl w:ilvl="1" w:tplc="C64E4686">
      <w:start w:val="1"/>
      <w:numFmt w:val="bullet"/>
      <w:lvlText w:val="○"/>
      <w:lvlJc w:val="left"/>
      <w:pPr>
        <w:ind w:left="1440" w:hanging="360"/>
      </w:pPr>
    </w:lvl>
    <w:lvl w:ilvl="2" w:tplc="E89AE4B2">
      <w:start w:val="1"/>
      <w:numFmt w:val="bullet"/>
      <w:lvlText w:val="■"/>
      <w:lvlJc w:val="left"/>
      <w:pPr>
        <w:ind w:left="2160" w:hanging="360"/>
      </w:pPr>
    </w:lvl>
    <w:lvl w:ilvl="3" w:tplc="41B673F8">
      <w:start w:val="1"/>
      <w:numFmt w:val="bullet"/>
      <w:lvlText w:val="●"/>
      <w:lvlJc w:val="left"/>
      <w:pPr>
        <w:ind w:left="2880" w:hanging="360"/>
      </w:pPr>
    </w:lvl>
    <w:lvl w:ilvl="4" w:tplc="86B2F4B6">
      <w:start w:val="1"/>
      <w:numFmt w:val="bullet"/>
      <w:lvlText w:val="○"/>
      <w:lvlJc w:val="left"/>
      <w:pPr>
        <w:ind w:left="3600" w:hanging="360"/>
      </w:pPr>
    </w:lvl>
    <w:lvl w:ilvl="5" w:tplc="8D5C9862">
      <w:start w:val="1"/>
      <w:numFmt w:val="bullet"/>
      <w:lvlText w:val="■"/>
      <w:lvlJc w:val="left"/>
      <w:pPr>
        <w:ind w:left="4320" w:hanging="360"/>
      </w:pPr>
    </w:lvl>
    <w:lvl w:ilvl="6" w:tplc="51A0E894">
      <w:start w:val="1"/>
      <w:numFmt w:val="bullet"/>
      <w:lvlText w:val="●"/>
      <w:lvlJc w:val="left"/>
      <w:pPr>
        <w:ind w:left="5040" w:hanging="360"/>
      </w:pPr>
    </w:lvl>
    <w:lvl w:ilvl="7" w:tplc="FE8CFF5C">
      <w:start w:val="1"/>
      <w:numFmt w:val="bullet"/>
      <w:lvlText w:val="●"/>
      <w:lvlJc w:val="left"/>
      <w:pPr>
        <w:ind w:left="5760" w:hanging="360"/>
      </w:pPr>
    </w:lvl>
    <w:lvl w:ilvl="8" w:tplc="FF6C7184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4625A25"/>
    <w:multiLevelType w:val="hybridMultilevel"/>
    <w:tmpl w:val="272E6F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009768">
    <w:abstractNumId w:val="3"/>
    <w:lvlOverride w:ilvl="0">
      <w:startOverride w:val="1"/>
    </w:lvlOverride>
  </w:num>
  <w:num w:numId="2" w16cid:durableId="73813811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425134">
    <w:abstractNumId w:val="2"/>
  </w:num>
  <w:num w:numId="4" w16cid:durableId="1960791917">
    <w:abstractNumId w:val="0"/>
  </w:num>
  <w:num w:numId="5" w16cid:durableId="696348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80"/>
    <w:rsid w:val="000C6E86"/>
    <w:rsid w:val="000F621F"/>
    <w:rsid w:val="00102ADA"/>
    <w:rsid w:val="00167078"/>
    <w:rsid w:val="00190679"/>
    <w:rsid w:val="001D0E38"/>
    <w:rsid w:val="00215216"/>
    <w:rsid w:val="002225CB"/>
    <w:rsid w:val="00274243"/>
    <w:rsid w:val="002A28BB"/>
    <w:rsid w:val="00332B7C"/>
    <w:rsid w:val="00340621"/>
    <w:rsid w:val="00371E4F"/>
    <w:rsid w:val="004928C6"/>
    <w:rsid w:val="004D1FF3"/>
    <w:rsid w:val="0055196F"/>
    <w:rsid w:val="00566D5F"/>
    <w:rsid w:val="00576EB0"/>
    <w:rsid w:val="00675D32"/>
    <w:rsid w:val="006E565B"/>
    <w:rsid w:val="00730116"/>
    <w:rsid w:val="0075354D"/>
    <w:rsid w:val="007C7480"/>
    <w:rsid w:val="007D66CC"/>
    <w:rsid w:val="00866797"/>
    <w:rsid w:val="008C3CC3"/>
    <w:rsid w:val="008D214A"/>
    <w:rsid w:val="008F6705"/>
    <w:rsid w:val="00916789"/>
    <w:rsid w:val="0092324B"/>
    <w:rsid w:val="00A35CC2"/>
    <w:rsid w:val="00AE1DC3"/>
    <w:rsid w:val="00B10096"/>
    <w:rsid w:val="00B445D9"/>
    <w:rsid w:val="00BF3CDB"/>
    <w:rsid w:val="00C414F7"/>
    <w:rsid w:val="00D21C6E"/>
    <w:rsid w:val="00D7410D"/>
    <w:rsid w:val="00E64871"/>
    <w:rsid w:val="00E76E12"/>
    <w:rsid w:val="00EC379F"/>
    <w:rsid w:val="00ED25F5"/>
    <w:rsid w:val="00ED43B4"/>
    <w:rsid w:val="00FF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5104"/>
  <w15:docId w15:val="{4A9F6ACA-BF5B-478C-8E27-59C1683D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aliases w:val="L1,Numerowanie,List Paragraph,Akapit z listą5,maz_wyliczenie,opis dzialania,K-P_odwolanie,A_wyliczenie,Akapit z listą51,normalny tekst"/>
    <w:link w:val="AkapitzlistZnak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8C3CC3"/>
  </w:style>
  <w:style w:type="character" w:styleId="Odwoaniedokomentarza">
    <w:name w:val="annotation reference"/>
    <w:basedOn w:val="Domylnaczcionkaakapitu"/>
    <w:uiPriority w:val="99"/>
    <w:semiHidden/>
    <w:unhideWhenUsed/>
    <w:rsid w:val="008C3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3C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3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3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3CC3"/>
    <w:rPr>
      <w:b/>
      <w:bCs/>
      <w:sz w:val="20"/>
      <w:szCs w:val="20"/>
    </w:rPr>
  </w:style>
  <w:style w:type="paragraph" w:customStyle="1" w:styleId="PKTpunkt">
    <w:name w:val="PKT – punkt"/>
    <w:uiPriority w:val="13"/>
    <w:qFormat/>
    <w:rsid w:val="00C414F7"/>
    <w:pPr>
      <w:spacing w:line="360" w:lineRule="auto"/>
      <w:ind w:left="510" w:hanging="510"/>
      <w:jc w:val="both"/>
    </w:pPr>
    <w:rPr>
      <w:rFonts w:ascii="Times" w:eastAsia="Times New Roman" w:hAnsi="Times"/>
      <w:bCs/>
      <w:sz w:val="24"/>
      <w:szCs w:val="20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51 Znak,normalny tekst Znak"/>
    <w:link w:val="Akapitzlist"/>
    <w:uiPriority w:val="34"/>
    <w:rsid w:val="00C4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– Minister Sportu i Turystyki</vt:lpstr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– Minister Sportu i Turystyki</dc:title>
  <dc:creator>Fundacja Siatkarska Polska</dc:creator>
  <cp:lastModifiedBy>Agnieszka Druzińska</cp:lastModifiedBy>
  <cp:revision>3</cp:revision>
  <dcterms:created xsi:type="dcterms:W3CDTF">2026-10-08T05:52:00Z</dcterms:created>
  <dcterms:modified xsi:type="dcterms:W3CDTF">2026-10-08T05:56:00Z</dcterms:modified>
</cp:coreProperties>
</file>